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487" w:rsidRPr="003823B3" w:rsidRDefault="00657487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S.34.01. - Other regulated and non-regulated financial undertakings including insurance holding companies</w:t>
      </w:r>
      <w:r w:rsidR="00215656"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and mixed financial holding companies</w:t>
      </w:r>
      <w:r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individual requirements</w:t>
      </w:r>
      <w:r w:rsidR="005D48F7" w:rsidRPr="003823B3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(old G04)</w:t>
      </w:r>
    </w:p>
    <w:p w:rsidR="005D48F7" w:rsidRPr="005D48F7" w:rsidRDefault="005D48F7" w:rsidP="005D48F7">
      <w:pPr>
        <w:jc w:val="both"/>
        <w:rPr>
          <w:rFonts w:ascii="Times New Roman" w:hAnsi="Times New Roman" w:cs="Times New Roman"/>
          <w:sz w:val="20"/>
          <w:szCs w:val="20"/>
        </w:rPr>
      </w:pPr>
      <w:r w:rsidRPr="005D48F7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5D48F7" w:rsidRPr="003823B3" w:rsidRDefault="00423878" w:rsidP="003823B3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</w:t>
      </w:r>
      <w:r w:rsidR="005D48F7" w:rsidRPr="005D48F7">
        <w:rPr>
          <w:rFonts w:ascii="Times New Roman" w:hAnsi="Times New Roman" w:cs="Times New Roman"/>
          <w:sz w:val="20"/>
          <w:szCs w:val="20"/>
          <w:lang w:val="en-US"/>
        </w:rPr>
        <w:t xml:space="preserve">ex relates to </w:t>
      </w:r>
      <w:r w:rsidR="00AA4B13">
        <w:rPr>
          <w:rFonts w:ascii="Times New Roman" w:hAnsi="Times New Roman" w:cs="Times New Roman"/>
          <w:sz w:val="20"/>
          <w:szCs w:val="20"/>
          <w:lang w:val="en-US"/>
        </w:rPr>
        <w:t xml:space="preserve">opening and </w:t>
      </w:r>
      <w:r w:rsidR="005D48F7" w:rsidRPr="005D48F7">
        <w:rPr>
          <w:rFonts w:ascii="Times New Roman" w:hAnsi="Times New Roman" w:cs="Times New Roman"/>
          <w:sz w:val="20"/>
          <w:szCs w:val="20"/>
          <w:lang w:val="en-US"/>
        </w:rPr>
        <w:t>annual submission of information for groups.</w:t>
      </w:r>
    </w:p>
    <w:p w:rsidR="00657487" w:rsidRPr="003823B3" w:rsidRDefault="00124076" w:rsidP="003823B3">
      <w:pPr>
        <w:jc w:val="both"/>
        <w:rPr>
          <w:rFonts w:ascii="Times New Roman" w:hAnsi="Times New Roman" w:cs="Times New Roman"/>
          <w:sz w:val="20"/>
          <w:szCs w:val="20"/>
        </w:rPr>
      </w:pP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This template is applicable under method 1 as defined in Article 230 of </w:t>
      </w:r>
      <w:r w:rsidR="00207237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method 2 as defined in Article 233 of the </w:t>
      </w:r>
      <w:r w:rsidR="00207237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a combination of methods</w:t>
      </w:r>
      <w:r w:rsidRPr="00124076" w:rsidDel="0012407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="000D5E39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and cover</w:t>
      </w:r>
      <w:r w:rsidR="00AA4B1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s</w:t>
      </w:r>
      <w:r w:rsidR="000D5E39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the individual requirements of </w:t>
      </w:r>
      <w:r w:rsidR="009C7CAA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other regulated and non-regulated financial undertak</w:t>
      </w:r>
      <w:bookmarkStart w:id="0" w:name="_GoBack"/>
      <w:bookmarkEnd w:id="0"/>
      <w:r w:rsidR="009C7CAA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ings such as 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credit institutions, investment firms, financial institutions, alternative investment fund managers, UCITS management companies, institutions for occupational retirement provisions, non-regulated</w:t>
      </w:r>
      <w:r w:rsidR="00C97663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undertakings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carrying out financial activities</w:t>
      </w:r>
      <w:r w:rsidR="00C97663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,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insurance holding companies</w:t>
      </w:r>
      <w:r w:rsidR="0014715C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="00B80BC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and mixed financial holding companie</w:t>
      </w:r>
      <w:r w:rsidR="000D5E39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s.</w:t>
      </w:r>
      <w:r w:rsidR="00F04686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r w:rsidR="0046079B" w:rsidRPr="003823B3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750"/>
        <w:gridCol w:w="2543"/>
        <w:gridCol w:w="5921"/>
      </w:tblGrid>
      <w:tr w:rsidR="00423878" w:rsidRPr="005D48F7" w:rsidTr="003823B3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7487" w:rsidRPr="003823B3" w:rsidRDefault="00B80BCB" w:rsidP="0065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487" w:rsidRPr="003823B3" w:rsidRDefault="00B80BCB" w:rsidP="0065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7487" w:rsidRPr="003823B3" w:rsidRDefault="00B80BCB" w:rsidP="00657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423878" w:rsidRPr="005D48F7" w:rsidTr="003823B3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14267C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each undertaking</w:t>
            </w:r>
            <w:r w:rsidR="00AA4B1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423878" w:rsidRPr="005D48F7" w:rsidTr="003823B3">
        <w:trPr>
          <w:trHeight w:val="41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C0020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5F226A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the undertaking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A4B13" w:rsidRDefault="00B80BCB" w:rsidP="00AA4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5F226A" w:rsidRPr="003823B3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 if existent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AA4B1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="00AA4B1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AA4B1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14267C" w:rsidRPr="003823B3" w:rsidRDefault="00AA4B13" w:rsidP="00AA4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423878" w:rsidRPr="005D48F7" w:rsidTr="003823B3">
        <w:trPr>
          <w:trHeight w:val="1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C0030 (</w:t>
            </w:r>
            <w:r w:rsidR="00B80BCB"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423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Type of code</w:t>
            </w:r>
            <w:r w:rsidR="005F226A"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of the ID of the undertaking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267C" w:rsidRPr="003823B3" w:rsidRDefault="00B80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</w:t>
            </w:r>
            <w:r w:rsidR="005F226A"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item “Identification code of the undertaking”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AA4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AA4B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423878" w:rsidRPr="005D48F7" w:rsidTr="003823B3">
        <w:trPr>
          <w:trHeight w:val="1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C0040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Aggregated or not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4B13" w:rsidRDefault="00B8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When the entities of other financial sectors form a group with a specific capital requirement, this consolidated capital requirement can be accepted instead of the list of each individual requirement. </w:t>
            </w:r>
            <w:r w:rsidR="005F226A" w:rsidRPr="003823B3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031B94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1 -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031B94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Aggregated</w:t>
            </w:r>
          </w:p>
          <w:p w:rsidR="00657487" w:rsidRPr="003823B3" w:rsidRDefault="00031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 – Not aggregated</w:t>
            </w:r>
          </w:p>
        </w:tc>
      </w:tr>
      <w:tr w:rsidR="00423878" w:rsidRPr="005D48F7" w:rsidTr="003823B3">
        <w:trPr>
          <w:trHeight w:val="19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C0050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Type of capital requirement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88C" w:rsidRPr="003823B3" w:rsidRDefault="00AA4B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Identify the type of capital requirement. </w:t>
            </w:r>
            <w:r w:rsidR="005F226A" w:rsidRPr="003823B3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</w:p>
          <w:p w:rsidR="0014267C" w:rsidRPr="003823B3" w:rsidRDefault="00ED343C" w:rsidP="00E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1 -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Sectoral</w:t>
            </w:r>
            <w:proofErr w:type="spellEnd"/>
            <w:r w:rsidR="00D74362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</w:t>
            </w:r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</w:t>
            </w:r>
            <w:r w:rsidR="00DE388C" w:rsidRPr="003823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credit institutions, investment firms, financial institutions, alternative investment fund managers, UCITS management companies, institutions for occupational retirement provisions)</w:t>
            </w:r>
          </w:p>
          <w:p w:rsidR="00671739" w:rsidRPr="003823B3" w:rsidRDefault="00ED343C" w:rsidP="00E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2 - </w:t>
            </w:r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Notional (for non-regulated undertakings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  <w:p w:rsidR="0014267C" w:rsidRPr="003823B3" w:rsidRDefault="00ED343C" w:rsidP="00ED34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3 - </w:t>
            </w:r>
            <w:r w:rsidR="00DE388C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 capital requirement </w:t>
            </w:r>
          </w:p>
        </w:tc>
      </w:tr>
      <w:tr w:rsidR="00423878" w:rsidRPr="005D48F7" w:rsidTr="003823B3">
        <w:trPr>
          <w:trHeight w:val="9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C0060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Notional SCR or Sectoral capital requirement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capital requirement, either sectoral or notional, that triggers first intervention by individual supervisor, assuming a so-called intervention ladder.</w:t>
            </w:r>
          </w:p>
        </w:tc>
      </w:tr>
      <w:tr w:rsidR="00423878" w:rsidRPr="005D48F7" w:rsidTr="00657487">
        <w:trPr>
          <w:trHeight w:val="142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C0070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Notional MCR or Sectoral minimum capital requirement 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Minimum capital requirement, either sectoral or notional, that triggers final intervention, assuming a so-called intervention ladder</w:t>
            </w:r>
            <w:r w:rsidR="00F41617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where available.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This item is not </w:t>
            </w:r>
            <w:proofErr w:type="gramStart"/>
            <w:r w:rsidR="00F41617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requested </w:t>
            </w: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for</w:t>
            </w:r>
            <w:proofErr w:type="gramEnd"/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entities for which a final trigger level is not set. </w:t>
            </w:r>
          </w:p>
        </w:tc>
      </w:tr>
      <w:tr w:rsidR="00423878" w:rsidRPr="005D48F7" w:rsidTr="00657487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423878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C0080  (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5F226A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Notional or Sectoral </w:t>
            </w:r>
            <w:r w:rsidR="00B80BCB"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Own Funds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7487" w:rsidRPr="003823B3" w:rsidRDefault="00B80BCB" w:rsidP="00657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382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Total own funds to cover the (notional or sectoral) capital requirement. No restrictions on availability for the group apply. </w:t>
            </w:r>
          </w:p>
        </w:tc>
      </w:tr>
    </w:tbl>
    <w:p w:rsidR="00BB7862" w:rsidRPr="003823B3" w:rsidRDefault="00BB7862" w:rsidP="00657487">
      <w:pPr>
        <w:rPr>
          <w:rFonts w:ascii="Times New Roman" w:hAnsi="Times New Roman" w:cs="Times New Roman"/>
          <w:sz w:val="20"/>
          <w:szCs w:val="20"/>
        </w:rPr>
      </w:pPr>
    </w:p>
    <w:sectPr w:rsidR="00BB7862" w:rsidRPr="003823B3" w:rsidSect="00657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381E32"/>
    <w:multiLevelType w:val="hybridMultilevel"/>
    <w:tmpl w:val="6CE87338"/>
    <w:lvl w:ilvl="0" w:tplc="8534BA2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FF"/>
    <w:rsid w:val="00031B94"/>
    <w:rsid w:val="00072A8B"/>
    <w:rsid w:val="000843C7"/>
    <w:rsid w:val="000A7D1F"/>
    <w:rsid w:val="000D5E39"/>
    <w:rsid w:val="00124076"/>
    <w:rsid w:val="0014267C"/>
    <w:rsid w:val="0014715C"/>
    <w:rsid w:val="001A7774"/>
    <w:rsid w:val="00207237"/>
    <w:rsid w:val="00215656"/>
    <w:rsid w:val="00242AB1"/>
    <w:rsid w:val="003201CB"/>
    <w:rsid w:val="003823B3"/>
    <w:rsid w:val="003E51E9"/>
    <w:rsid w:val="00423878"/>
    <w:rsid w:val="0046079B"/>
    <w:rsid w:val="004779B1"/>
    <w:rsid w:val="005D48F7"/>
    <w:rsid w:val="005D75FF"/>
    <w:rsid w:val="005F226A"/>
    <w:rsid w:val="00614DF4"/>
    <w:rsid w:val="00657487"/>
    <w:rsid w:val="00671739"/>
    <w:rsid w:val="006A4B74"/>
    <w:rsid w:val="009350D6"/>
    <w:rsid w:val="009C7CAA"/>
    <w:rsid w:val="009D4BC6"/>
    <w:rsid w:val="009E3412"/>
    <w:rsid w:val="00A16F09"/>
    <w:rsid w:val="00AA4B13"/>
    <w:rsid w:val="00B66B5F"/>
    <w:rsid w:val="00B80BCB"/>
    <w:rsid w:val="00BB7862"/>
    <w:rsid w:val="00C3625F"/>
    <w:rsid w:val="00C97663"/>
    <w:rsid w:val="00D21CD7"/>
    <w:rsid w:val="00D7343C"/>
    <w:rsid w:val="00D74362"/>
    <w:rsid w:val="00DE388C"/>
    <w:rsid w:val="00E2031D"/>
    <w:rsid w:val="00ED343C"/>
    <w:rsid w:val="00F04686"/>
    <w:rsid w:val="00F13603"/>
    <w:rsid w:val="00F41617"/>
    <w:rsid w:val="00FA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48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F2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2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2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26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E38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7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48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F22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2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2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2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26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E3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Banca d'Italia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Ivana Sivric</cp:lastModifiedBy>
  <cp:revision>7</cp:revision>
  <dcterms:created xsi:type="dcterms:W3CDTF">2014-11-11T22:31:00Z</dcterms:created>
  <dcterms:modified xsi:type="dcterms:W3CDTF">2014-11-17T13:01:00Z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-163153249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